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59" w:rsidRPr="003F0259" w:rsidRDefault="003F0259" w:rsidP="003F0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F0259">
        <w:rPr>
          <w:rFonts w:ascii="Times New Roman" w:hAnsi="Times New Roman" w:cs="Times New Roman"/>
          <w:b/>
          <w:bCs/>
          <w:sz w:val="28"/>
        </w:rPr>
        <w:t xml:space="preserve">Муниципальная программа </w:t>
      </w:r>
    </w:p>
    <w:p w:rsidR="003F0259" w:rsidRPr="003F0259" w:rsidRDefault="003F0259" w:rsidP="003F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0259">
        <w:rPr>
          <w:rFonts w:ascii="Times New Roman" w:hAnsi="Times New Roman" w:cs="Times New Roman"/>
          <w:b/>
          <w:sz w:val="28"/>
        </w:rPr>
        <w:t xml:space="preserve">«Развитие образования Тейковского муниципального района </w:t>
      </w:r>
    </w:p>
    <w:p w:rsidR="003F0259" w:rsidRPr="003F0259" w:rsidRDefault="003F0259" w:rsidP="003F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0259">
        <w:rPr>
          <w:rFonts w:ascii="Times New Roman" w:hAnsi="Times New Roman" w:cs="Times New Roman"/>
          <w:b/>
          <w:sz w:val="28"/>
        </w:rPr>
        <w:t>на 2020-2025 годы»</w:t>
      </w:r>
    </w:p>
    <w:p w:rsidR="003F0259" w:rsidRPr="003F0259" w:rsidRDefault="003F0259" w:rsidP="003F025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0259" w:rsidRPr="003F0259" w:rsidRDefault="003F0259" w:rsidP="003F025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0259">
        <w:rPr>
          <w:rFonts w:ascii="Times New Roman" w:hAnsi="Times New Roman" w:cs="Times New Roman"/>
          <w:sz w:val="28"/>
          <w:szCs w:val="28"/>
        </w:rPr>
        <w:t xml:space="preserve">Паспорт муниципальной  программы </w:t>
      </w:r>
      <w:r w:rsidRPr="003F0259">
        <w:rPr>
          <w:rFonts w:ascii="Times New Roman" w:hAnsi="Times New Roman" w:cs="Times New Roman"/>
          <w:sz w:val="28"/>
        </w:rPr>
        <w:t xml:space="preserve">«Развитие образования </w:t>
      </w:r>
    </w:p>
    <w:p w:rsidR="003F0259" w:rsidRPr="003F0259" w:rsidRDefault="003F0259" w:rsidP="003F0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259">
        <w:rPr>
          <w:rFonts w:ascii="Times New Roman" w:hAnsi="Times New Roman" w:cs="Times New Roman"/>
          <w:sz w:val="28"/>
        </w:rPr>
        <w:t>Тейковского муниципального района на 2020-2025 годы»</w:t>
      </w:r>
      <w:r w:rsidRPr="003F0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259" w:rsidRPr="0068176E" w:rsidRDefault="003F0259" w:rsidP="003F025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614"/>
        <w:gridCol w:w="6848"/>
      </w:tblGrid>
      <w:tr w:rsidR="003F0259" w:rsidRPr="003F0259" w:rsidTr="000A1BB8">
        <w:tc>
          <w:tcPr>
            <w:tcW w:w="2614" w:type="dxa"/>
            <w:shd w:val="clear" w:color="auto" w:fill="auto"/>
          </w:tcPr>
          <w:p w:rsidR="003F0259" w:rsidRPr="003F0259" w:rsidRDefault="003F0259" w:rsidP="003F0259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25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48" w:type="dxa"/>
            <w:shd w:val="clear" w:color="auto" w:fill="auto"/>
          </w:tcPr>
          <w:p w:rsidR="003F0259" w:rsidRPr="003F0259" w:rsidRDefault="003F0259" w:rsidP="003F0259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259">
              <w:rPr>
                <w:rFonts w:ascii="Times New Roman" w:hAnsi="Times New Roman"/>
                <w:sz w:val="24"/>
                <w:szCs w:val="24"/>
              </w:rPr>
              <w:t>«Развитие образования Тейковского муниципального района на 2020-2025 годы»</w:t>
            </w:r>
          </w:p>
        </w:tc>
      </w:tr>
      <w:tr w:rsidR="003F0259" w:rsidRPr="003F0259" w:rsidTr="000A1BB8">
        <w:trPr>
          <w:cantSplit/>
        </w:trPr>
        <w:tc>
          <w:tcPr>
            <w:tcW w:w="2614" w:type="dxa"/>
            <w:shd w:val="clear" w:color="auto" w:fill="auto"/>
          </w:tcPr>
          <w:p w:rsidR="003F0259" w:rsidRPr="003F0259" w:rsidRDefault="003F0259" w:rsidP="003F025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259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848" w:type="dxa"/>
            <w:shd w:val="clear" w:color="auto" w:fill="auto"/>
          </w:tcPr>
          <w:p w:rsidR="003F0259" w:rsidRPr="003F0259" w:rsidRDefault="003F0259" w:rsidP="003F025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259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</w:tr>
      <w:tr w:rsidR="003F0259" w:rsidRPr="003F0259" w:rsidTr="000A1BB8">
        <w:trPr>
          <w:cantSplit/>
        </w:trPr>
        <w:tc>
          <w:tcPr>
            <w:tcW w:w="2614" w:type="dxa"/>
            <w:shd w:val="clear" w:color="auto" w:fill="auto"/>
          </w:tcPr>
          <w:p w:rsidR="003F0259" w:rsidRPr="003F0259" w:rsidRDefault="003F0259" w:rsidP="003F025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259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848" w:type="dxa"/>
            <w:shd w:val="clear" w:color="auto" w:fill="auto"/>
          </w:tcPr>
          <w:p w:rsidR="003F0259" w:rsidRPr="003F0259" w:rsidRDefault="003F0259" w:rsidP="003F025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25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3F0259" w:rsidRPr="003F0259" w:rsidTr="000A1BB8">
        <w:trPr>
          <w:cantSplit/>
        </w:trPr>
        <w:tc>
          <w:tcPr>
            <w:tcW w:w="2614" w:type="dxa"/>
            <w:shd w:val="clear" w:color="auto" w:fill="auto"/>
          </w:tcPr>
          <w:p w:rsidR="003F0259" w:rsidRPr="003F0259" w:rsidRDefault="003F0259" w:rsidP="003F025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259">
              <w:rPr>
                <w:rFonts w:ascii="Times New Roman" w:hAnsi="Times New Roman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6848" w:type="dxa"/>
            <w:shd w:val="clear" w:color="auto" w:fill="auto"/>
          </w:tcPr>
          <w:p w:rsidR="003F0259" w:rsidRPr="003F0259" w:rsidRDefault="003F0259" w:rsidP="003F025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25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3F0259" w:rsidRPr="003F0259" w:rsidTr="000A1BB8">
        <w:tc>
          <w:tcPr>
            <w:tcW w:w="2614" w:type="dxa"/>
            <w:shd w:val="clear" w:color="auto" w:fill="auto"/>
          </w:tcPr>
          <w:p w:rsidR="003F0259" w:rsidRPr="003F0259" w:rsidRDefault="003F0259" w:rsidP="003F025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259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848" w:type="dxa"/>
            <w:shd w:val="clear" w:color="auto" w:fill="auto"/>
          </w:tcPr>
          <w:p w:rsidR="003F0259" w:rsidRPr="003F0259" w:rsidRDefault="003F0259" w:rsidP="003F025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259"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  <w:p w:rsidR="003F0259" w:rsidRPr="003F0259" w:rsidRDefault="003F0259" w:rsidP="003F025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259">
              <w:rPr>
                <w:rFonts w:ascii="Times New Roman" w:hAnsi="Times New Roman"/>
                <w:sz w:val="24"/>
                <w:szCs w:val="24"/>
              </w:rPr>
              <w:t>Развитие общего образования.</w:t>
            </w:r>
          </w:p>
          <w:p w:rsidR="003F0259" w:rsidRPr="003F0259" w:rsidRDefault="003F0259" w:rsidP="003F025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259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мер социальной поддержки в сфере образования.</w:t>
            </w:r>
          </w:p>
          <w:p w:rsidR="003F0259" w:rsidRPr="003F0259" w:rsidRDefault="003F0259" w:rsidP="003F025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259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детей.</w:t>
            </w:r>
          </w:p>
          <w:p w:rsidR="003F0259" w:rsidRPr="003F0259" w:rsidRDefault="003F0259" w:rsidP="003F025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259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программ.</w:t>
            </w:r>
          </w:p>
          <w:p w:rsidR="003F0259" w:rsidRPr="003F0259" w:rsidRDefault="003F0259" w:rsidP="003F025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259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общедоступного и бесплатного образования в муниципальных образовательных организациях.</w:t>
            </w:r>
          </w:p>
          <w:p w:rsidR="003F0259" w:rsidRPr="003F0259" w:rsidRDefault="003F0259" w:rsidP="003F025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259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программ.</w:t>
            </w:r>
          </w:p>
          <w:p w:rsidR="003F0259" w:rsidRPr="003F0259" w:rsidRDefault="003F0259" w:rsidP="003F025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259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детей.</w:t>
            </w:r>
          </w:p>
          <w:p w:rsidR="003F0259" w:rsidRPr="003F0259" w:rsidRDefault="003F0259" w:rsidP="003F025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259">
              <w:rPr>
                <w:rFonts w:ascii="Times New Roman" w:hAnsi="Times New Roman"/>
                <w:sz w:val="24"/>
                <w:szCs w:val="24"/>
              </w:rPr>
              <w:t>Развитие кадрового потенциала системы образования.</w:t>
            </w:r>
          </w:p>
          <w:p w:rsidR="003F0259" w:rsidRPr="003F0259" w:rsidRDefault="003F0259" w:rsidP="003F025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259">
              <w:rPr>
                <w:rFonts w:ascii="Times New Roman" w:hAnsi="Times New Roman"/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района.</w:t>
            </w:r>
          </w:p>
          <w:p w:rsidR="003F0259" w:rsidRPr="003F0259" w:rsidRDefault="003F0259" w:rsidP="003F0259">
            <w:pPr>
              <w:pStyle w:val="Pro-Tab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259" w:rsidRPr="003F0259" w:rsidTr="000A1BB8">
        <w:trPr>
          <w:cantSplit/>
        </w:trPr>
        <w:tc>
          <w:tcPr>
            <w:tcW w:w="2614" w:type="dxa"/>
            <w:shd w:val="clear" w:color="auto" w:fill="auto"/>
          </w:tcPr>
          <w:p w:rsidR="003F0259" w:rsidRPr="003F0259" w:rsidRDefault="003F0259" w:rsidP="003F025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259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848" w:type="dxa"/>
            <w:shd w:val="clear" w:color="auto" w:fill="auto"/>
          </w:tcPr>
          <w:p w:rsidR="003F0259" w:rsidRPr="003F0259" w:rsidRDefault="003F0259" w:rsidP="003F025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259">
              <w:rPr>
                <w:rFonts w:ascii="Times New Roman" w:hAnsi="Times New Roman"/>
                <w:sz w:val="24"/>
                <w:szCs w:val="24"/>
              </w:rPr>
              <w:t>Обеспечение доступности получения качественного образования, соответствующего современным образовательным стандартам и требованиям инновационного социально-экономического развития района, позволяющего   подготовить человека к активной общественной и профессиональной деятельности; обеспечение равной доступности качественного дополнительного образования в Тейковском муниципальном районе через реализацию системы персонифицированного финансирования дополнительного образования детей.</w:t>
            </w:r>
          </w:p>
        </w:tc>
      </w:tr>
      <w:tr w:rsidR="003F0259" w:rsidRPr="003F0259" w:rsidTr="000A1BB8">
        <w:trPr>
          <w:cantSplit/>
        </w:trPr>
        <w:tc>
          <w:tcPr>
            <w:tcW w:w="2614" w:type="dxa"/>
            <w:shd w:val="clear" w:color="auto" w:fill="auto"/>
          </w:tcPr>
          <w:p w:rsidR="003F0259" w:rsidRPr="003F0259" w:rsidRDefault="003F0259" w:rsidP="003F025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259"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6848" w:type="dxa"/>
            <w:shd w:val="clear" w:color="auto" w:fill="auto"/>
          </w:tcPr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>2020 год –145759013,59 руб.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>2021 год –155309040,48 руб.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>2022 год –160866750,67 руб.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155275363,80</w:t>
            </w: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151741594,91</w:t>
            </w: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 xml:space="preserve">2025год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145796134,99</w:t>
            </w: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>2020 год – 8290787,33 руб.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>2021 год – 11134008,95 руб.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>2022 год – 7598964,53 руб.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>2023 год – 7737330,67 руб.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>2024 год – 7838359,92   руб.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>2025 год – 0 руб.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3F0259" w:rsidRPr="003F0259" w:rsidRDefault="00EA483B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69</w:t>
            </w:r>
            <w:r w:rsidR="003F0259" w:rsidRPr="003F0259">
              <w:rPr>
                <w:rFonts w:ascii="Times New Roman" w:hAnsi="Times New Roman" w:cs="Times New Roman"/>
                <w:sz w:val="24"/>
                <w:szCs w:val="24"/>
              </w:rPr>
              <w:t>495620,66 руб.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>2021 год – 72790984,36 руб.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>2022 год – 80502120,49 руб.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86399183,35</w:t>
            </w: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86466966,21</w:t>
            </w: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86466966,21</w:t>
            </w: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>2020 год – 67972605,60 руб.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>2021 год – 71384047,17 руб.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>2022 год – 72765665,65 руб.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611138849,78</w:t>
            </w: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57436268,78</w:t>
            </w: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59329168,78</w:t>
            </w: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59" w:rsidRPr="003F0259" w:rsidRDefault="003F0259" w:rsidP="003F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уточняется при формировании бюджета на очередной финансовый год</w:t>
            </w:r>
          </w:p>
        </w:tc>
      </w:tr>
    </w:tbl>
    <w:p w:rsidR="003F0259" w:rsidRDefault="003F0259" w:rsidP="003F0259">
      <w:pPr>
        <w:spacing w:after="0"/>
        <w:sectPr w:rsidR="003F02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671" w:rsidRDefault="00124671" w:rsidP="00A42E52">
      <w:pPr>
        <w:pStyle w:val="Pro-TabName"/>
        <w:spacing w:before="0" w:after="0"/>
        <w:jc w:val="center"/>
      </w:pPr>
    </w:p>
    <w:sectPr w:rsidR="00124671" w:rsidSect="00A42E52">
      <w:type w:val="continuous"/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0259"/>
    <w:rsid w:val="000F638F"/>
    <w:rsid w:val="00124671"/>
    <w:rsid w:val="003F0259"/>
    <w:rsid w:val="0082666A"/>
    <w:rsid w:val="00A42E52"/>
    <w:rsid w:val="00BB71B6"/>
    <w:rsid w:val="00CB3F90"/>
    <w:rsid w:val="00EA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">
    <w:name w:val="Pro-Tab"/>
    <w:basedOn w:val="a"/>
    <w:rsid w:val="003F0259"/>
    <w:pPr>
      <w:spacing w:before="40" w:after="40" w:line="240" w:lineRule="auto"/>
    </w:pPr>
    <w:rPr>
      <w:rFonts w:ascii="Tahoma" w:eastAsia="Times New Roman" w:hAnsi="Tahoma" w:cs="Times New Roman"/>
      <w:sz w:val="16"/>
      <w:szCs w:val="20"/>
    </w:rPr>
  </w:style>
  <w:style w:type="paragraph" w:customStyle="1" w:styleId="Pro-TabName">
    <w:name w:val="Pro-Tab Name"/>
    <w:basedOn w:val="a"/>
    <w:rsid w:val="003F0259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</w:rPr>
  </w:style>
  <w:style w:type="table" w:styleId="a3">
    <w:name w:val="Table Grid"/>
    <w:basedOn w:val="a1"/>
    <w:uiPriority w:val="59"/>
    <w:rsid w:val="00CB3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</cp:lastModifiedBy>
  <cp:revision>5</cp:revision>
  <cp:lastPrinted>2022-11-02T07:34:00Z</cp:lastPrinted>
  <dcterms:created xsi:type="dcterms:W3CDTF">2022-11-02T07:00:00Z</dcterms:created>
  <dcterms:modified xsi:type="dcterms:W3CDTF">2022-11-11T10:01:00Z</dcterms:modified>
</cp:coreProperties>
</file>